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0" w:rsidRPr="00883A00" w:rsidRDefault="00883A00" w:rsidP="00883A00">
      <w:pPr>
        <w:pStyle w:val="1"/>
        <w:numPr>
          <w:ilvl w:val="0"/>
          <w:numId w:val="16"/>
        </w:numPr>
        <w:snapToGrid w:val="0"/>
        <w:jc w:val="center"/>
        <w:rPr>
          <w:b/>
          <w:smallCaps/>
          <w:spacing w:val="20"/>
          <w:szCs w:val="28"/>
        </w:rPr>
      </w:pPr>
      <w:r w:rsidRPr="00883A00">
        <w:rPr>
          <w:b/>
          <w:smallCaps/>
          <w:spacing w:val="20"/>
          <w:szCs w:val="28"/>
        </w:rPr>
        <w:t>КОМИТЕТ ПО ОБРАЗОВАНИЮ АДМИНИСТРАЦИИ ГОРОДСКОГО ОКРУГА «ГОРОД КАЛИНИНГРАД»</w:t>
      </w:r>
    </w:p>
    <w:p w:rsidR="00883A00" w:rsidRDefault="00883A00" w:rsidP="00883A00">
      <w:pPr>
        <w:pStyle w:val="11"/>
        <w:numPr>
          <w:ilvl w:val="0"/>
          <w:numId w:val="16"/>
        </w:numPr>
        <w:tabs>
          <w:tab w:val="left" w:pos="-1276"/>
        </w:tabs>
        <w:ind w:right="-1"/>
        <w:rPr>
          <w:rFonts w:ascii="Times New Roman" w:hAnsi="Times New Roman"/>
          <w:sz w:val="18"/>
          <w:szCs w:val="18"/>
        </w:rPr>
      </w:pPr>
    </w:p>
    <w:p w:rsidR="00883A00" w:rsidRDefault="00761011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ОСНОВНАЯ ОБЩЕОБРАЗОВАТЕЛЬНАЯ ШКОЛА №15</w:t>
      </w: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00" w:rsidRDefault="00883A00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E7" w:rsidRPr="00883A00" w:rsidRDefault="00BE68E7" w:rsidP="00C74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A0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883A00" w:rsidRDefault="00BE68E7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A00">
        <w:rPr>
          <w:rFonts w:ascii="Times New Roman" w:hAnsi="Times New Roman" w:cs="Times New Roman"/>
          <w:b/>
          <w:sz w:val="32"/>
          <w:szCs w:val="32"/>
        </w:rPr>
        <w:t>о деятельности м</w:t>
      </w:r>
      <w:r w:rsidR="00C740E6" w:rsidRPr="00883A00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Pr="00883A00">
        <w:rPr>
          <w:rFonts w:ascii="Times New Roman" w:hAnsi="Times New Roman" w:cs="Times New Roman"/>
          <w:b/>
          <w:sz w:val="32"/>
          <w:szCs w:val="32"/>
        </w:rPr>
        <w:t>ой</w:t>
      </w:r>
      <w:r w:rsidR="00C740E6" w:rsidRPr="00883A00">
        <w:rPr>
          <w:rFonts w:ascii="Times New Roman" w:hAnsi="Times New Roman" w:cs="Times New Roman"/>
          <w:b/>
          <w:sz w:val="32"/>
          <w:szCs w:val="32"/>
        </w:rPr>
        <w:t xml:space="preserve"> опорн</w:t>
      </w:r>
      <w:r w:rsidRPr="00883A00">
        <w:rPr>
          <w:rFonts w:ascii="Times New Roman" w:hAnsi="Times New Roman" w:cs="Times New Roman"/>
          <w:b/>
          <w:sz w:val="32"/>
          <w:szCs w:val="32"/>
        </w:rPr>
        <w:t>ой</w:t>
      </w:r>
      <w:r w:rsidR="00C740E6" w:rsidRPr="00883A00">
        <w:rPr>
          <w:rFonts w:ascii="Times New Roman" w:hAnsi="Times New Roman" w:cs="Times New Roman"/>
          <w:b/>
          <w:sz w:val="32"/>
          <w:szCs w:val="32"/>
        </w:rPr>
        <w:t xml:space="preserve"> площадк</w:t>
      </w:r>
      <w:r w:rsidRPr="00883A00">
        <w:rPr>
          <w:rFonts w:ascii="Times New Roman" w:hAnsi="Times New Roman" w:cs="Times New Roman"/>
          <w:b/>
          <w:sz w:val="32"/>
          <w:szCs w:val="32"/>
        </w:rPr>
        <w:t>и</w:t>
      </w:r>
      <w:r w:rsidR="00C740E6" w:rsidRPr="00883A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6A6B" w:rsidRPr="00883A00" w:rsidRDefault="00C740E6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A00">
        <w:rPr>
          <w:rFonts w:ascii="Times New Roman" w:hAnsi="Times New Roman" w:cs="Times New Roman"/>
          <w:b/>
          <w:sz w:val="32"/>
          <w:szCs w:val="32"/>
        </w:rPr>
        <w:t>«</w:t>
      </w:r>
      <w:r w:rsidR="00761011">
        <w:rPr>
          <w:rFonts w:ascii="Times New Roman" w:hAnsi="Times New Roman" w:cs="Times New Roman"/>
          <w:b/>
          <w:sz w:val="32"/>
          <w:szCs w:val="32"/>
        </w:rPr>
        <w:t>Организация психолого-педагогического сопровождения школьников с ограниченными возможностями здоровья в условиях реализации ФГОС</w:t>
      </w:r>
      <w:r w:rsidRPr="00883A00">
        <w:rPr>
          <w:rFonts w:ascii="Times New Roman" w:hAnsi="Times New Roman" w:cs="Times New Roman"/>
          <w:b/>
          <w:sz w:val="32"/>
          <w:szCs w:val="32"/>
        </w:rPr>
        <w:t>»</w:t>
      </w:r>
    </w:p>
    <w:p w:rsidR="00C740E6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A0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56A6B" w:rsidRPr="00883A00">
        <w:rPr>
          <w:rFonts w:ascii="Times New Roman" w:hAnsi="Times New Roman" w:cs="Times New Roman"/>
          <w:b/>
          <w:sz w:val="32"/>
          <w:szCs w:val="32"/>
        </w:rPr>
        <w:t xml:space="preserve"> 2015-2016 учебный год</w:t>
      </w: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A00" w:rsidRPr="00883A00" w:rsidRDefault="00883A00" w:rsidP="00BE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00">
        <w:rPr>
          <w:rFonts w:ascii="Times New Roman" w:hAnsi="Times New Roman" w:cs="Times New Roman"/>
          <w:sz w:val="28"/>
          <w:szCs w:val="28"/>
        </w:rPr>
        <w:t>Калининград</w:t>
      </w:r>
    </w:p>
    <w:p w:rsidR="002950AD" w:rsidRPr="009E13B4" w:rsidRDefault="00883A00" w:rsidP="009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00">
        <w:rPr>
          <w:rFonts w:ascii="Times New Roman" w:hAnsi="Times New Roman" w:cs="Times New Roman"/>
          <w:sz w:val="28"/>
          <w:szCs w:val="28"/>
        </w:rPr>
        <w:t>2016 г.</w:t>
      </w:r>
    </w:p>
    <w:p w:rsidR="00761011" w:rsidRDefault="00456A6B" w:rsidP="007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</w:t>
      </w:r>
      <w:r w:rsidR="00883A00">
        <w:rPr>
          <w:rFonts w:ascii="Times New Roman" w:hAnsi="Times New Roman" w:cs="Times New Roman"/>
          <w:sz w:val="24"/>
          <w:szCs w:val="24"/>
        </w:rPr>
        <w:t xml:space="preserve">опорная </w:t>
      </w:r>
      <w:r>
        <w:rPr>
          <w:rFonts w:ascii="Times New Roman" w:hAnsi="Times New Roman" w:cs="Times New Roman"/>
          <w:sz w:val="24"/>
          <w:szCs w:val="24"/>
        </w:rPr>
        <w:t>площадка «</w:t>
      </w:r>
      <w:r w:rsidR="00761011" w:rsidRPr="00761011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школьников с ограниченными возможностями здоровья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40E6" w:rsidRPr="00C740E6">
        <w:rPr>
          <w:rFonts w:ascii="Times New Roman" w:hAnsi="Times New Roman" w:cs="Times New Roman"/>
          <w:sz w:val="24"/>
          <w:szCs w:val="24"/>
        </w:rPr>
        <w:t>создана на основании приказа Комитета по образованию</w:t>
      </w:r>
      <w:r w:rsidR="002950AD">
        <w:rPr>
          <w:rFonts w:ascii="Times New Roman" w:hAnsi="Times New Roman" w:cs="Times New Roman"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sz w:val="24"/>
          <w:szCs w:val="24"/>
        </w:rPr>
        <w:t>от 11.11.2015 г. № ПД-КпО-886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AE8">
        <w:rPr>
          <w:rFonts w:ascii="Times New Roman" w:hAnsi="Times New Roman" w:cs="Times New Roman"/>
          <w:sz w:val="24"/>
          <w:szCs w:val="24"/>
        </w:rPr>
        <w:t xml:space="preserve"> «О</w:t>
      </w:r>
      <w:r w:rsidR="00761011">
        <w:rPr>
          <w:rFonts w:ascii="Times New Roman" w:hAnsi="Times New Roman" w:cs="Times New Roman"/>
          <w:sz w:val="24"/>
          <w:szCs w:val="24"/>
        </w:rPr>
        <w:t xml:space="preserve"> внесении изменения в приказ комитета по образованию 01.07.2015 № ПД-КпО-</w:t>
      </w:r>
      <w:r w:rsidR="00761011" w:rsidRPr="00761011">
        <w:rPr>
          <w:rFonts w:ascii="Times New Roman" w:hAnsi="Times New Roman" w:cs="Times New Roman"/>
          <w:sz w:val="24"/>
          <w:szCs w:val="24"/>
        </w:rPr>
        <w:t>6</w:t>
      </w:r>
      <w:r w:rsidR="00761011">
        <w:rPr>
          <w:rFonts w:ascii="Times New Roman" w:hAnsi="Times New Roman" w:cs="Times New Roman"/>
          <w:sz w:val="24"/>
          <w:szCs w:val="24"/>
        </w:rPr>
        <w:t>13 «Об</w:t>
      </w:r>
      <w:r w:rsidR="00761011" w:rsidRPr="00761011">
        <w:rPr>
          <w:rFonts w:ascii="Times New Roman" w:hAnsi="Times New Roman" w:cs="Times New Roman"/>
          <w:sz w:val="24"/>
          <w:szCs w:val="24"/>
        </w:rPr>
        <w:t xml:space="preserve"> </w:t>
      </w:r>
      <w:r w:rsidR="00241AE8">
        <w:rPr>
          <w:rFonts w:ascii="Times New Roman" w:hAnsi="Times New Roman" w:cs="Times New Roman"/>
          <w:sz w:val="24"/>
          <w:szCs w:val="24"/>
        </w:rPr>
        <w:t>утверждении перечня муниципальных опорных площадок на 2015-2016 и 2016-2017 учебные годы</w:t>
      </w:r>
      <w:r w:rsidR="007C7A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1011" w:rsidRPr="00761011" w:rsidRDefault="00761011" w:rsidP="007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и этапы реализации программы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2015-2016: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подготовительный.  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2015 – октябрь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практическая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реализация. Ноябрь 2015 – май 2016.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условий, способствующих эмоционально-познавательному благополучию ребенка, и оказание социально-педагогической помощи всем субъектам образования. </w:t>
      </w:r>
    </w:p>
    <w:p w:rsid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психологического сопровождения педагогов, обучающихся, родителей на этапе реализации ФГОС для детей с ОВЗ;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новым условиям обучения с рамках ФГОС для детей с ОВЗ; поддержка в решении задач личностного и ценностно-смыслового самоопределения и саморазвития; помощь в решении проблем социализации: учебные трудности, проблемы с выбором образовательного и профессионального маршрута;  формирование жизненных навыков; формирования навыков позитивного коммуникативного общения;  профилактика нарушения эмоционально-волевой сферы;  помощь в построении конструктивных отношений с родителями и сверстниками;</w:t>
      </w:r>
      <w:proofErr w:type="gramEnd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proofErr w:type="spellStart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Предпрофильнаяи</w:t>
      </w:r>
      <w:proofErr w:type="spellEnd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профильная ориентация. 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Сопровождение детей «группы риска», учащихся, находящихся под опекой.</w:t>
      </w:r>
    </w:p>
    <w:p w:rsid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Гармоничное развитие всех обучающихся;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Успешная адаптация в учебно-воспитательном процессе;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сдача выпускных экзаменов и дальнейшая социальная адаптации обучающихся с ОВЗ;</w:t>
      </w:r>
      <w:proofErr w:type="gramEnd"/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Успешная адаптация и социализация выпускников школы;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системы психологического сопровождения по организации психологически безопасной образовательной среды;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Анализ, накопление и распространение опыта МАОУ ООШ №15 и других образовательных учреждений в вопросах оказания комплексной помощи детям с ОВЗ;</w:t>
      </w:r>
    </w:p>
    <w:p w:rsidR="00761011" w:rsidRPr="00761011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эффективных связей между МАУ СОШ №15 и МАДОУ д/с №46 г. Калининграда, работающими с детьми с ОВЗ, создание профессионального сообщества</w:t>
      </w:r>
    </w:p>
    <w:p w:rsidR="0073080C" w:rsidRDefault="00761011" w:rsidP="0076101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Накопление, распространение и использование современных информационно-методических ресурсов</w:t>
      </w:r>
    </w:p>
    <w:p w:rsidR="00761011" w:rsidRPr="00761011" w:rsidRDefault="00761011" w:rsidP="00761011">
      <w:pPr>
        <w:shd w:val="clear" w:color="auto" w:fill="FFFFFF"/>
        <w:spacing w:line="20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Поэтапный план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МОП за</w:t>
      </w:r>
      <w:r w:rsidRPr="0076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2015-2016 учебный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082"/>
        <w:gridCol w:w="1559"/>
        <w:gridCol w:w="2126"/>
      </w:tblGrid>
      <w:tr w:rsidR="00761011" w:rsidRPr="00761011" w:rsidTr="008C0ADE">
        <w:trPr>
          <w:cantSplit/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1011" w:rsidRPr="00761011" w:rsidTr="00761011">
        <w:trPr>
          <w:cantSplit/>
          <w:trHeight w:val="4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1.Начало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1.1.Создали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Программы МОП.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участников Программы и формы работы с ними.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график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координационного совета о ходе реализации Программы МОП.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1.4.Провели а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 педагогов по теме «Готовность работы педагогов в ФГОС для детей с ОВЗ</w:t>
            </w:r>
            <w:r w:rsidRPr="0076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Разработ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программу и план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МОП в данном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Е.Р.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 С.И.</w:t>
            </w:r>
          </w:p>
          <w:p w:rsidR="00761011" w:rsidRPr="00761011" w:rsidRDefault="00761011" w:rsidP="00761011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761011" w:rsidRPr="00761011" w:rsidTr="00310814">
        <w:trPr>
          <w:cantSplit/>
          <w:trHeight w:val="12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Промежуточный этап внедрения модели МОП</w:t>
            </w:r>
          </w:p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2.1.Провели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«Совместная работа коллектива 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Е.Р.</w:t>
            </w:r>
          </w:p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 С.И.</w:t>
            </w:r>
          </w:p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1" w:rsidRPr="00761011" w:rsidTr="00310814">
        <w:trPr>
          <w:cantSplit/>
          <w:trHeight w:val="154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Производственное совещание на тему «Координация деятельности администрации, педагогов и специалистов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Е.Р.</w:t>
            </w:r>
          </w:p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 С.И.</w:t>
            </w:r>
          </w:p>
          <w:p w:rsidR="00761011" w:rsidRPr="00761011" w:rsidRDefault="00761011" w:rsidP="008C0ADE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011" w:rsidRPr="009E13B4" w:rsidRDefault="00761011" w:rsidP="00761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1011" w:rsidRPr="009E13B4" w:rsidRDefault="00761011" w:rsidP="007610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13B4">
        <w:rPr>
          <w:rFonts w:ascii="Times New Roman" w:eastAsia="Calibri" w:hAnsi="Times New Roman" w:cs="Times New Roman"/>
          <w:b/>
          <w:i/>
          <w:sz w:val="24"/>
          <w:szCs w:val="24"/>
        </w:rPr>
        <w:t>Информация о мероприятиях МОП  МАОУ ООШ №15</w:t>
      </w:r>
    </w:p>
    <w:p w:rsidR="00761011" w:rsidRPr="009E13B4" w:rsidRDefault="00761011" w:rsidP="007610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13B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E13B4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Организация психолого-педагогического сопровождения школьников с ограниченными возможностями здоровья в условиях образовательного учреждения в рамках реализации ФГОС для детей с ОВЗ»</w:t>
      </w:r>
    </w:p>
    <w:p w:rsidR="00761011" w:rsidRDefault="00761011"/>
    <w:tbl>
      <w:tblPr>
        <w:tblStyle w:val="a9"/>
        <w:tblW w:w="9403" w:type="dxa"/>
        <w:tblLook w:val="04A0" w:firstRow="1" w:lastRow="0" w:firstColumn="1" w:lastColumn="0" w:noHBand="0" w:noVBand="1"/>
      </w:tblPr>
      <w:tblGrid>
        <w:gridCol w:w="594"/>
        <w:gridCol w:w="1675"/>
        <w:gridCol w:w="2965"/>
        <w:gridCol w:w="2304"/>
        <w:gridCol w:w="1865"/>
      </w:tblGrid>
      <w:tr w:rsidR="00761011" w:rsidRPr="00761011" w:rsidTr="008C0ADE">
        <w:tc>
          <w:tcPr>
            <w:tcW w:w="59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8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61011" w:rsidRPr="00761011" w:rsidTr="008C0ADE">
        <w:tc>
          <w:tcPr>
            <w:tcW w:w="59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29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специалистов ОУ на базе МАУ Методического центра «Актуальные вопросы воспитательной работы с детьми ОВЗ»</w:t>
            </w:r>
          </w:p>
        </w:tc>
        <w:tc>
          <w:tcPr>
            <w:tcW w:w="230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30 специалистов</w:t>
            </w:r>
          </w:p>
        </w:tc>
      </w:tr>
      <w:tr w:rsidR="00761011" w:rsidRPr="00761011" w:rsidTr="008C0ADE">
        <w:tc>
          <w:tcPr>
            <w:tcW w:w="59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9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специалистов ОУ 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МАУ Методического центра «Возможность использования сетевой формы взаимодействия в работе с детьми ОВЗ, в том числе со сложной структурой дефекта, в условиях инклюзивного образования». </w:t>
            </w:r>
          </w:p>
        </w:tc>
        <w:tc>
          <w:tcPr>
            <w:tcW w:w="2304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Муниципальный, сетевое 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МАОУ ООШ №15, МАДОУ д/с №46 и </w:t>
            </w:r>
            <w:r w:rsidRPr="00761011">
              <w:rPr>
                <w:rFonts w:ascii="Times New Roman" w:eastAsia="Calibri" w:hAnsi="Times New Roman" w:cs="Times New Roman"/>
                <w:color w:val="333333"/>
                <w:sz w:val="24"/>
                <w:szCs w:val="19"/>
              </w:rPr>
              <w:t>ГАУ Калининградской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5" w:type="dxa"/>
          </w:tcPr>
          <w:p w:rsidR="00761011" w:rsidRPr="00761011" w:rsidRDefault="00761011" w:rsidP="007610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20 специалистов</w:t>
            </w:r>
          </w:p>
        </w:tc>
      </w:tr>
      <w:tr w:rsidR="00761011" w:rsidRPr="00761011" w:rsidTr="00761011">
        <w:tc>
          <w:tcPr>
            <w:tcW w:w="594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965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специалистов ОУ на базе МАУ Методического центра «</w:t>
            </w:r>
            <w:proofErr w:type="gramStart"/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сопровождении детей с ОВЗ»</w:t>
            </w:r>
          </w:p>
        </w:tc>
        <w:tc>
          <w:tcPr>
            <w:tcW w:w="2304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65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Склярова С.Ю.</w:t>
            </w:r>
          </w:p>
        </w:tc>
      </w:tr>
      <w:tr w:rsidR="00761011" w:rsidRPr="00761011" w:rsidTr="00761011">
        <w:tc>
          <w:tcPr>
            <w:tcW w:w="594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65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специалистов и педагогов ОУ 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МАОУ ООШ №15 «Реализация ФГОС для детей с ОВЗ»</w:t>
            </w:r>
          </w:p>
        </w:tc>
        <w:tc>
          <w:tcPr>
            <w:tcW w:w="2304" w:type="dxa"/>
          </w:tcPr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сетевое </w:t>
            </w:r>
            <w:r w:rsidRPr="0076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МАОУ ООШ №15, МАДОУ д/с №46 </w:t>
            </w:r>
          </w:p>
        </w:tc>
        <w:tc>
          <w:tcPr>
            <w:tcW w:w="1865" w:type="dxa"/>
          </w:tcPr>
          <w:p w:rsid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1">
              <w:rPr>
                <w:rFonts w:ascii="Times New Roman" w:eastAsia="Calibri" w:hAnsi="Times New Roman" w:cs="Times New Roman"/>
                <w:sz w:val="24"/>
                <w:szCs w:val="24"/>
              </w:rPr>
              <w:t>Склярова С.Ю.</w:t>
            </w:r>
          </w:p>
          <w:p w:rsidR="00761011" w:rsidRPr="00761011" w:rsidRDefault="00761011" w:rsidP="008C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955B4C" w:rsidRPr="00761011" w:rsidRDefault="00955B4C" w:rsidP="007610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011" w:rsidRDefault="000E7125" w:rsidP="00047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основании вышеизложенно</w:t>
      </w:r>
      <w:r w:rsidR="000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0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деятельность муниципальной опорной площадки «</w:t>
      </w:r>
      <w:r w:rsidR="00761011" w:rsidRPr="0076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сопровождения школьников с ограниченными возможностями здоровья в условиях реализации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активно </w:t>
      </w:r>
      <w:r w:rsidR="00F1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A2257" w:rsidRDefault="00DA2257" w:rsidP="00047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деятельность муниципальной опорной площадки можно признать </w:t>
      </w:r>
      <w:r w:rsidR="006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</w:p>
    <w:p w:rsidR="00D24033" w:rsidRDefault="00696C58" w:rsidP="00D24033">
      <w:pPr>
        <w:pStyle w:val="a8"/>
        <w:spacing w:line="276" w:lineRule="auto"/>
        <w:jc w:val="both"/>
      </w:pPr>
      <w:r>
        <w:t xml:space="preserve">В результате проведенных мероприятий повысился уровень компетенции педагогов, работающих в образовательных учреждениях, </w:t>
      </w:r>
      <w:r w:rsidR="00940D68">
        <w:t xml:space="preserve">в том числе, </w:t>
      </w:r>
      <w:proofErr w:type="gramStart"/>
      <w:r w:rsidR="00940D68">
        <w:t>часть</w:t>
      </w:r>
      <w:r>
        <w:t xml:space="preserve"> педагогов прошл</w:t>
      </w:r>
      <w:r w:rsidR="00940D68">
        <w:t>а</w:t>
      </w:r>
      <w:r>
        <w:t xml:space="preserve"> курсы повышения квалификации</w:t>
      </w:r>
      <w:r w:rsidR="00761011">
        <w:t>,</w:t>
      </w:r>
      <w:r w:rsidR="00940D68">
        <w:t xml:space="preserve"> </w:t>
      </w:r>
      <w:r>
        <w:t xml:space="preserve">обновилось </w:t>
      </w:r>
      <w:r w:rsidR="00940D68">
        <w:t>и</w:t>
      </w:r>
      <w:proofErr w:type="gramEnd"/>
      <w:r w:rsidR="00940D68">
        <w:t xml:space="preserve"> пополнилось </w:t>
      </w:r>
      <w:r>
        <w:t>мате</w:t>
      </w:r>
      <w:r w:rsidR="00940D68">
        <w:t>риально-техническое обеспечение</w:t>
      </w:r>
      <w:r w:rsidR="00D24033">
        <w:t>, создана модель для обмена опытом</w:t>
      </w:r>
      <w:r w:rsidR="00761011">
        <w:t xml:space="preserve"> (преемственность д/с-школа). </w:t>
      </w:r>
      <w:r w:rsidR="00D24033">
        <w:t xml:space="preserve">Работа площадки содействовала выявлению и обеспечению дальнейшего развития </w:t>
      </w:r>
      <w:r w:rsidR="00761011">
        <w:t>и инклюзивного обучения детей с ОВЗ, повышение уровня</w:t>
      </w:r>
      <w:r w:rsidR="00761011" w:rsidRPr="00761011">
        <w:t xml:space="preserve"> </w:t>
      </w:r>
      <w:proofErr w:type="spellStart"/>
      <w:r w:rsidR="00761011" w:rsidRPr="00761011">
        <w:t>общеучебных</w:t>
      </w:r>
      <w:proofErr w:type="spellEnd"/>
      <w:r w:rsidR="00761011" w:rsidRPr="00761011">
        <w:t xml:space="preserve"> умений и навыков выпускников школы</w:t>
      </w:r>
      <w:r w:rsidR="00761011">
        <w:t>, стабильные положительные результаты в сдачи ГВЭ выпускниками школы.</w:t>
      </w:r>
    </w:p>
    <w:p w:rsidR="00C81717" w:rsidRDefault="00761011" w:rsidP="00761011">
      <w:pPr>
        <w:pStyle w:val="a8"/>
        <w:spacing w:line="276" w:lineRule="auto"/>
        <w:jc w:val="both"/>
      </w:pPr>
      <w:r>
        <w:t xml:space="preserve">МАОУ ООШ №15 в июне 2016 выиграла грант на возведение «Сенсорного сада» в рамках реализации адаптированных общеобразовательных программ </w:t>
      </w:r>
      <w:proofErr w:type="gramStart"/>
      <w:r>
        <w:t>для</w:t>
      </w:r>
      <w:proofErr w:type="gramEnd"/>
      <w:r>
        <w:t xml:space="preserve"> обучающихся с ОВЗ.</w:t>
      </w:r>
    </w:p>
    <w:p w:rsidR="009E13B4" w:rsidRDefault="009E13B4" w:rsidP="00761011">
      <w:pPr>
        <w:pStyle w:val="a8"/>
        <w:spacing w:line="276" w:lineRule="auto"/>
        <w:jc w:val="both"/>
      </w:pPr>
    </w:p>
    <w:p w:rsidR="009E13B4" w:rsidRPr="0070112E" w:rsidRDefault="009E13B4" w:rsidP="009E13B4">
      <w:pPr>
        <w:pStyle w:val="a8"/>
        <w:spacing w:line="276" w:lineRule="auto"/>
        <w:jc w:val="center"/>
      </w:pPr>
      <w:r>
        <w:t xml:space="preserve">Директор МАОУ ООШ №15                                    </w:t>
      </w:r>
      <w:bookmarkStart w:id="0" w:name="_GoBack"/>
      <w:bookmarkEnd w:id="0"/>
      <w:r>
        <w:t xml:space="preserve">                           Д.А. Петров</w:t>
      </w:r>
    </w:p>
    <w:sectPr w:rsidR="009E13B4" w:rsidRPr="0070112E" w:rsidSect="007A4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3" w:rsidRDefault="00C61153" w:rsidP="002538A0">
      <w:pPr>
        <w:spacing w:after="0" w:line="240" w:lineRule="auto"/>
      </w:pPr>
      <w:r>
        <w:separator/>
      </w:r>
    </w:p>
  </w:endnote>
  <w:endnote w:type="continuationSeparator" w:id="0">
    <w:p w:rsidR="00C61153" w:rsidRDefault="00C61153" w:rsidP="002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0" w:rsidRDefault="002538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0358"/>
      <w:docPartObj>
        <w:docPartGallery w:val="Page Numbers (Bottom of Page)"/>
        <w:docPartUnique/>
      </w:docPartObj>
    </w:sdtPr>
    <w:sdtEndPr/>
    <w:sdtContent>
      <w:p w:rsidR="002538A0" w:rsidRDefault="007B0AE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8A0" w:rsidRDefault="002538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0" w:rsidRDefault="002538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3" w:rsidRDefault="00C61153" w:rsidP="002538A0">
      <w:pPr>
        <w:spacing w:after="0" w:line="240" w:lineRule="auto"/>
      </w:pPr>
      <w:r>
        <w:separator/>
      </w:r>
    </w:p>
  </w:footnote>
  <w:footnote w:type="continuationSeparator" w:id="0">
    <w:p w:rsidR="00C61153" w:rsidRDefault="00C61153" w:rsidP="0025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0" w:rsidRDefault="002538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0" w:rsidRDefault="002538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0" w:rsidRDefault="002538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55517"/>
    <w:multiLevelType w:val="hybridMultilevel"/>
    <w:tmpl w:val="5BE845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B25DEA"/>
    <w:multiLevelType w:val="hybridMultilevel"/>
    <w:tmpl w:val="E7565CBE"/>
    <w:lvl w:ilvl="0" w:tplc="3732EB4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83EE7"/>
    <w:multiLevelType w:val="hybridMultilevel"/>
    <w:tmpl w:val="B1188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C88"/>
    <w:multiLevelType w:val="hybridMultilevel"/>
    <w:tmpl w:val="AE765200"/>
    <w:lvl w:ilvl="0" w:tplc="54D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FA5495"/>
    <w:multiLevelType w:val="hybridMultilevel"/>
    <w:tmpl w:val="29761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3D70"/>
    <w:multiLevelType w:val="hybridMultilevel"/>
    <w:tmpl w:val="4ABA4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5DB0"/>
    <w:multiLevelType w:val="hybridMultilevel"/>
    <w:tmpl w:val="C89C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515C"/>
    <w:multiLevelType w:val="hybridMultilevel"/>
    <w:tmpl w:val="D41CE7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37F08C1"/>
    <w:multiLevelType w:val="hybridMultilevel"/>
    <w:tmpl w:val="1D2EC4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604D2"/>
    <w:multiLevelType w:val="hybridMultilevel"/>
    <w:tmpl w:val="5AF6F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95A69"/>
    <w:multiLevelType w:val="hybridMultilevel"/>
    <w:tmpl w:val="815C0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74513"/>
    <w:multiLevelType w:val="hybridMultilevel"/>
    <w:tmpl w:val="4F049D8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8914294"/>
    <w:multiLevelType w:val="hybridMultilevel"/>
    <w:tmpl w:val="C81EC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26A19"/>
    <w:multiLevelType w:val="hybridMultilevel"/>
    <w:tmpl w:val="47B8D41A"/>
    <w:lvl w:ilvl="0" w:tplc="39F4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73C59"/>
    <w:multiLevelType w:val="hybridMultilevel"/>
    <w:tmpl w:val="AF4A1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495F"/>
    <w:multiLevelType w:val="hybridMultilevel"/>
    <w:tmpl w:val="018EE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8"/>
  </w:num>
  <w:num w:numId="14">
    <w:abstractNumId w:val="12"/>
  </w:num>
  <w:num w:numId="15">
    <w:abstractNumId w:val="15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AB"/>
    <w:rsid w:val="000079D9"/>
    <w:rsid w:val="00007BDC"/>
    <w:rsid w:val="00012EB6"/>
    <w:rsid w:val="0004790E"/>
    <w:rsid w:val="00053B8F"/>
    <w:rsid w:val="00097A2D"/>
    <w:rsid w:val="000B3AC8"/>
    <w:rsid w:val="000E7125"/>
    <w:rsid w:val="00123607"/>
    <w:rsid w:val="001A116D"/>
    <w:rsid w:val="001A7682"/>
    <w:rsid w:val="001B7BDF"/>
    <w:rsid w:val="001D425C"/>
    <w:rsid w:val="00241AE8"/>
    <w:rsid w:val="002538A0"/>
    <w:rsid w:val="00282403"/>
    <w:rsid w:val="002950AD"/>
    <w:rsid w:val="003163A9"/>
    <w:rsid w:val="003668A9"/>
    <w:rsid w:val="003D3817"/>
    <w:rsid w:val="003D5665"/>
    <w:rsid w:val="004343B7"/>
    <w:rsid w:val="00440A92"/>
    <w:rsid w:val="00456A6B"/>
    <w:rsid w:val="0046485D"/>
    <w:rsid w:val="004652CD"/>
    <w:rsid w:val="004856BE"/>
    <w:rsid w:val="00491A8A"/>
    <w:rsid w:val="0049475B"/>
    <w:rsid w:val="004B3204"/>
    <w:rsid w:val="00500DB2"/>
    <w:rsid w:val="005274D1"/>
    <w:rsid w:val="005A2F05"/>
    <w:rsid w:val="00694BE1"/>
    <w:rsid w:val="00696C58"/>
    <w:rsid w:val="006C5BA4"/>
    <w:rsid w:val="006F450D"/>
    <w:rsid w:val="0073080C"/>
    <w:rsid w:val="00761011"/>
    <w:rsid w:val="00784079"/>
    <w:rsid w:val="00792E42"/>
    <w:rsid w:val="007A0BB6"/>
    <w:rsid w:val="007A4180"/>
    <w:rsid w:val="007B0AE2"/>
    <w:rsid w:val="007C7A07"/>
    <w:rsid w:val="00846DB2"/>
    <w:rsid w:val="008579EE"/>
    <w:rsid w:val="00883A00"/>
    <w:rsid w:val="00894CE1"/>
    <w:rsid w:val="008D2897"/>
    <w:rsid w:val="008D57A8"/>
    <w:rsid w:val="009360A0"/>
    <w:rsid w:val="00940D68"/>
    <w:rsid w:val="00947B86"/>
    <w:rsid w:val="00955B4C"/>
    <w:rsid w:val="00964E6E"/>
    <w:rsid w:val="009A0493"/>
    <w:rsid w:val="009E13B4"/>
    <w:rsid w:val="009E585F"/>
    <w:rsid w:val="00A43C91"/>
    <w:rsid w:val="00AD2F5D"/>
    <w:rsid w:val="00AD4CBC"/>
    <w:rsid w:val="00AF0435"/>
    <w:rsid w:val="00B11356"/>
    <w:rsid w:val="00B64FAB"/>
    <w:rsid w:val="00B8146C"/>
    <w:rsid w:val="00BE68E7"/>
    <w:rsid w:val="00C2272A"/>
    <w:rsid w:val="00C25E62"/>
    <w:rsid w:val="00C46CE7"/>
    <w:rsid w:val="00C47892"/>
    <w:rsid w:val="00C53784"/>
    <w:rsid w:val="00C61153"/>
    <w:rsid w:val="00C71C32"/>
    <w:rsid w:val="00C740E6"/>
    <w:rsid w:val="00C7745D"/>
    <w:rsid w:val="00C81717"/>
    <w:rsid w:val="00CA7613"/>
    <w:rsid w:val="00CD6726"/>
    <w:rsid w:val="00D054D3"/>
    <w:rsid w:val="00D06034"/>
    <w:rsid w:val="00D24033"/>
    <w:rsid w:val="00DA2257"/>
    <w:rsid w:val="00E2340C"/>
    <w:rsid w:val="00F11207"/>
    <w:rsid w:val="00F31761"/>
    <w:rsid w:val="00F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4180"/>
  </w:style>
  <w:style w:type="paragraph" w:styleId="1">
    <w:name w:val="heading 1"/>
    <w:basedOn w:val="a0"/>
    <w:next w:val="a0"/>
    <w:link w:val="10"/>
    <w:qFormat/>
    <w:rsid w:val="00883A00"/>
    <w:pPr>
      <w:keepNext/>
      <w:tabs>
        <w:tab w:val="left" w:pos="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3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31761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C227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C22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0"/>
    <w:uiPriority w:val="99"/>
    <w:unhideWhenUsed/>
    <w:rsid w:val="00A4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A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99"/>
    <w:qFormat/>
    <w:rsid w:val="00947B86"/>
    <w:pPr>
      <w:numPr>
        <w:numId w:val="3"/>
      </w:numPr>
      <w:spacing w:after="12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uiPriority w:val="1"/>
    <w:qFormat/>
    <w:rsid w:val="00947B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Strong"/>
    <w:uiPriority w:val="22"/>
    <w:qFormat/>
    <w:rsid w:val="00947B86"/>
    <w:rPr>
      <w:b/>
      <w:bCs/>
    </w:rPr>
  </w:style>
  <w:style w:type="paragraph" w:styleId="ac">
    <w:name w:val="header"/>
    <w:basedOn w:val="a0"/>
    <w:link w:val="ad"/>
    <w:uiPriority w:val="99"/>
    <w:semiHidden/>
    <w:unhideWhenUsed/>
    <w:rsid w:val="0025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538A0"/>
  </w:style>
  <w:style w:type="paragraph" w:styleId="ae">
    <w:name w:val="footer"/>
    <w:basedOn w:val="a0"/>
    <w:link w:val="af"/>
    <w:uiPriority w:val="99"/>
    <w:unhideWhenUsed/>
    <w:rsid w:val="0025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38A0"/>
  </w:style>
  <w:style w:type="character" w:customStyle="1" w:styleId="10">
    <w:name w:val="Заголовок 1 Знак"/>
    <w:basedOn w:val="a1"/>
    <w:link w:val="1"/>
    <w:rsid w:val="00883A0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8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Цитата1"/>
    <w:basedOn w:val="a0"/>
    <w:rsid w:val="00883A00"/>
    <w:pPr>
      <w:suppressAutoHyphens/>
      <w:spacing w:after="0" w:line="240" w:lineRule="auto"/>
      <w:ind w:left="1701" w:right="5102"/>
      <w:jc w:val="center"/>
    </w:pPr>
    <w:rPr>
      <w:rFonts w:ascii="Bookman Old Style" w:eastAsia="Times New Roman" w:hAnsi="Bookman Old Style" w:cs="Calibri"/>
      <w:b/>
      <w:caps/>
      <w:sz w:val="20"/>
      <w:szCs w:val="20"/>
      <w:lang w:eastAsia="ar-SA"/>
    </w:rPr>
  </w:style>
  <w:style w:type="character" w:customStyle="1" w:styleId="c1">
    <w:name w:val="c1"/>
    <w:basedOn w:val="a1"/>
    <w:rsid w:val="0009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31761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C227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C22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0"/>
    <w:uiPriority w:val="99"/>
    <w:unhideWhenUsed/>
    <w:rsid w:val="00A4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A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BF35-6032-40F2-8B13-42EFCF3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2016-07-08T09:57:00Z</cp:lastPrinted>
  <dcterms:created xsi:type="dcterms:W3CDTF">2016-06-19T19:50:00Z</dcterms:created>
  <dcterms:modified xsi:type="dcterms:W3CDTF">2016-07-08T09:57:00Z</dcterms:modified>
</cp:coreProperties>
</file>